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41DB" w14:textId="4A11AC9F" w:rsidR="00576A10" w:rsidRPr="00EB29CE" w:rsidRDefault="00EB29CE">
      <w:pPr>
        <w:rPr>
          <w:b/>
          <w:bCs/>
        </w:rPr>
      </w:pPr>
      <w:r w:rsidRPr="00EB29CE">
        <w:rPr>
          <w:b/>
          <w:bCs/>
        </w:rPr>
        <w:t>Persbericht 22 februari 2025</w:t>
      </w:r>
    </w:p>
    <w:p w14:paraId="743405C2" w14:textId="77777777" w:rsidR="00EB29CE" w:rsidRDefault="00EB29CE"/>
    <w:p w14:paraId="2736AE7C" w14:textId="77777777" w:rsidR="00EB29CE" w:rsidRPr="00EB29CE" w:rsidRDefault="00EB29CE" w:rsidP="00EB29CE">
      <w:r w:rsidRPr="00EB29CE">
        <w:rPr>
          <w:b/>
          <w:bCs/>
        </w:rPr>
        <w:t>Wielerprofessionals van morgen strijden om KNWU Toekomstcup in Noord-Holland</w:t>
      </w:r>
    </w:p>
    <w:p w14:paraId="77D09393" w14:textId="77777777" w:rsidR="00EB29CE" w:rsidRPr="00EB29CE" w:rsidRDefault="00EB29CE" w:rsidP="00EB29CE">
      <w:r w:rsidRPr="00EB29CE">
        <w:t>Noord-Holland staat op zaterdag 19 en zondag 20 april 2025 in het teken van de KNWU Toekomstcup, waar jonge wielrenners en wielrensters uit heel Nederland de strijd met elkaar aangaan. Dit jaarlijkse evenement, bedoeld voor talentvolle renners in de leeftijd van 14 tot en met 18 jaar, heeft dit jaar meer inschrijvingen dan voorgaande edities, wat de groei en populariteit van de competitie onderstreept.</w:t>
      </w:r>
    </w:p>
    <w:p w14:paraId="17BA6804" w14:textId="7A6B8F55" w:rsidR="00EB29CE" w:rsidRPr="00EB29CE" w:rsidRDefault="00EB29CE" w:rsidP="00EB29CE">
      <w:r w:rsidRPr="00EB29CE">
        <w:t xml:space="preserve">Met ruim </w:t>
      </w:r>
      <w:r w:rsidR="00D52DED">
        <w:t>400</w:t>
      </w:r>
      <w:r w:rsidRPr="00EB29CE">
        <w:t xml:space="preserve"> deelnemers verdeeld over vier categorieën – nieuwelingen meiden, junioren vrouwen, nieuwelingen jongens en junioren mannen – wordt het een weekend vol spannende wedstrijden. </w:t>
      </w:r>
      <w:r>
        <w:t xml:space="preserve">Het wielerparcours van BRC Kennemerland en de polderwegen in de Beemster </w:t>
      </w:r>
      <w:r w:rsidRPr="00EB29CE">
        <w:t>vormen op 19 en 20 april het decor voor dit sportieve spektakel, dat niet alleen renners, maar ook hun ouders, trainers en coaches naar de regio trekt.</w:t>
      </w:r>
    </w:p>
    <w:p w14:paraId="65350D6F" w14:textId="68E19813" w:rsidR="00EB29CE" w:rsidRPr="00EB29CE" w:rsidRDefault="00EB29CE" w:rsidP="00EB29CE">
      <w:r w:rsidRPr="00EB29CE">
        <w:t xml:space="preserve">TEAM Noord-Holland U19 </w:t>
      </w:r>
      <w:r>
        <w:t xml:space="preserve">en vier wielerverenigingen uit Noord-Holland: Zaanse Wielerclub DTS, HRTC Hoorn, HRTC Dok (Den Helder) en BRC Beverwijk </w:t>
      </w:r>
      <w:r w:rsidRPr="00EB29CE">
        <w:t>hebben de handen ineengeslagen om dit evenement te organiseren. De wedstrijden zijn verdeeld over twee dagen: op de eerste dag een tijdrit in de Beemster, gevolgd door een criterium bij BRC in Beverwijk. Op de tweede dag wordt een omloop in de Beemster bij De Rijp verreden.</w:t>
      </w:r>
    </w:p>
    <w:p w14:paraId="3F514D11" w14:textId="2ECCF8DE" w:rsidR="00EB29CE" w:rsidRPr="00EB29CE" w:rsidRDefault="00EB29CE" w:rsidP="00EB29CE">
      <w:r w:rsidRPr="00EB29CE">
        <w:t>Het doel van de KNWU Toekomstcup</w:t>
      </w:r>
      <w:r>
        <w:t xml:space="preserve">, </w:t>
      </w:r>
      <w:r w:rsidRPr="00EB29CE">
        <w:t xml:space="preserve">is om de toekomstige generatie wielerprofessionals te ondersteunen en hen een platform te bieden om hun talenten te tonen. </w:t>
      </w:r>
      <w:r>
        <w:t>Het organiserende team</w:t>
      </w:r>
      <w:r w:rsidRPr="00EB29CE">
        <w:t xml:space="preserve"> kijkt met ambitie naar de toekomst, met plannen om de wedstrijd in de komende jaren verder te laten groeien. “Het is belangrijk om niet alleen te laten zien dat er in onze regio topwedstrijden plaatsvinden, maar ook om onze eigen getalenteerde jongens en meiden de kans te geven om in hun eigen provincie een nationale wedstrijd te rijden,” zegt de organisatie.</w:t>
      </w:r>
    </w:p>
    <w:p w14:paraId="2D0654AD" w14:textId="46F9227C" w:rsidR="00EB29CE" w:rsidRDefault="00EB29CE" w:rsidP="00EB29CE">
      <w:r w:rsidRPr="00EB29CE">
        <w:t xml:space="preserve">De vergunning voor het evenement is inmiddels goedgekeurd door de gemeente Purmerend en het draaiboek en calamiteitenplan zijn gereed. De wedstrijden worden mogelijk gemaakt door de inzet van talloze vrijwilligers uit </w:t>
      </w:r>
      <w:r>
        <w:t xml:space="preserve">de </w:t>
      </w:r>
      <w:r w:rsidRPr="00EB29CE">
        <w:t>verschillende wielerverenigingen in Noord-Holland, die hun steentje bijdragen aan het succes van dit grote evenement.</w:t>
      </w:r>
    </w:p>
    <w:p w14:paraId="43C9D7D0" w14:textId="11BE543C" w:rsidR="00EB29CE" w:rsidRDefault="00EB29CE" w:rsidP="00EB29CE">
      <w:r w:rsidRPr="00EB29CE">
        <w:rPr>
          <w:b/>
          <w:bCs/>
        </w:rPr>
        <w:t>Meer over de KNWU Toekomstcup:</w:t>
      </w:r>
      <w:r>
        <w:t xml:space="preserve"> de fietsenmerken Giant en Liv en bandenproducent Schwalbe worden partners van de Toekomstcup, de reeks van 10 wedstrijden die door Courage Events is opgezet om meer wedstrijden voor nieuwelingen en junioren (m/v) te kunnen aanbieden.</w:t>
      </w:r>
    </w:p>
    <w:p w14:paraId="6F3B0AC0" w14:textId="31693109" w:rsidR="00EB29CE" w:rsidRPr="00EB29CE" w:rsidRDefault="00EB29CE" w:rsidP="00EB29CE">
      <w:r>
        <w:t>De wedstrijden voor nieuwelingen en junioren gaan de Giant-Schwalbe Toekomstcup mannen heten, de wedstrijden voor de nieuweling-meisjes en junior-vrouwen gaat als de Schwalbe-Liv Toekomstcup voor vrouwen door het leven.</w:t>
      </w:r>
    </w:p>
    <w:p w14:paraId="6A02061A" w14:textId="2E130080" w:rsidR="00EB29CE" w:rsidRDefault="00EB29CE" w:rsidP="00EB29CE">
      <w:r w:rsidRPr="00EB29CE">
        <w:rPr>
          <w:b/>
          <w:bCs/>
        </w:rPr>
        <w:t>Voor meer informatie:</w:t>
      </w:r>
      <w:r w:rsidRPr="00EB29CE">
        <w:t xml:space="preserve"> Bezoek </w:t>
      </w:r>
      <w:hyperlink r:id="rId4" w:history="1">
        <w:r w:rsidRPr="00EB29CE">
          <w:rPr>
            <w:rStyle w:val="Hyperlink"/>
          </w:rPr>
          <w:t>cyclingonline.nl</w:t>
        </w:r>
      </w:hyperlink>
      <w:r w:rsidRPr="00EB29CE">
        <w:t xml:space="preserve"> voor het volledige artikel en meer details over de KNWU Toekomstcup.</w:t>
      </w:r>
      <w:r>
        <w:t xml:space="preserve"> Of bezoek de website van de Omloop van de Beemster: </w:t>
      </w:r>
      <w:hyperlink r:id="rId5" w:history="1">
        <w:r w:rsidRPr="00893254">
          <w:rPr>
            <w:rStyle w:val="Hyperlink"/>
          </w:rPr>
          <w:t>https://teamnhu19.nl/omloopvandebeemster/</w:t>
        </w:r>
      </w:hyperlink>
      <w:r>
        <w:t xml:space="preserve"> </w:t>
      </w:r>
    </w:p>
    <w:p w14:paraId="48C5E625" w14:textId="77777777" w:rsidR="00B24D17" w:rsidRDefault="00B24D17" w:rsidP="00EB29CE"/>
    <w:p w14:paraId="048C3BFA" w14:textId="5D655111" w:rsidR="00B24D17" w:rsidRPr="00EB29CE" w:rsidRDefault="00B24D17" w:rsidP="00EB29CE">
      <w:r>
        <w:t xml:space="preserve">Contactpersoon: </w:t>
      </w:r>
      <w:proofErr w:type="spellStart"/>
      <w:r>
        <w:t>Olof</w:t>
      </w:r>
      <w:proofErr w:type="spellEnd"/>
      <w:r>
        <w:t xml:space="preserve"> </w:t>
      </w:r>
      <w:proofErr w:type="spellStart"/>
      <w:r>
        <w:t>Huizink</w:t>
      </w:r>
      <w:proofErr w:type="spellEnd"/>
      <w:r>
        <w:t xml:space="preserve"> </w:t>
      </w:r>
      <w:r w:rsidRPr="00B24D17">
        <w:t>0647064285</w:t>
      </w:r>
      <w:r>
        <w:t xml:space="preserve">, </w:t>
      </w:r>
      <w:hyperlink r:id="rId6" w:history="1">
        <w:r w:rsidRPr="007D7670">
          <w:rPr>
            <w:rStyle w:val="Hyperlink"/>
          </w:rPr>
          <w:t>info@teamnhwielrennen.nl</w:t>
        </w:r>
      </w:hyperlink>
      <w:r>
        <w:t xml:space="preserve"> </w:t>
      </w:r>
      <w:r>
        <w:br/>
      </w:r>
    </w:p>
    <w:p w14:paraId="0257A6A9" w14:textId="77777777" w:rsidR="005171CE" w:rsidRDefault="005171CE">
      <w:r>
        <w:rPr>
          <w:noProof/>
        </w:rPr>
        <w:lastRenderedPageBreak/>
        <w:drawing>
          <wp:inline distT="0" distB="0" distL="0" distR="0" wp14:anchorId="30A919FA" wp14:editId="132D4B53">
            <wp:extent cx="5760720" cy="8192770"/>
            <wp:effectExtent l="0" t="0" r="0" b="0"/>
            <wp:docPr id="1801608017" name="Afbeelding 1" descr="Afbeelding met tekst, helm, Fietshelm, sportuitrust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08017" name="Afbeelding 1" descr="Afbeelding met tekst, helm, Fietshelm, sportuitrusting&#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5760720" cy="8192770"/>
                    </a:xfrm>
                    <a:prstGeom prst="rect">
                      <a:avLst/>
                    </a:prstGeom>
                  </pic:spPr>
                </pic:pic>
              </a:graphicData>
            </a:graphic>
          </wp:inline>
        </w:drawing>
      </w:r>
      <w:r>
        <w:rPr>
          <w:noProof/>
        </w:rPr>
        <w:lastRenderedPageBreak/>
        <w:drawing>
          <wp:inline distT="0" distB="0" distL="0" distR="0" wp14:anchorId="02A8EE0A" wp14:editId="53833877">
            <wp:extent cx="5760720" cy="4291330"/>
            <wp:effectExtent l="0" t="0" r="0" b="0"/>
            <wp:docPr id="1653098231" name="Afbeelding 2" descr="Afbeelding met helm, Fietshelm, sportuitrusting,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98231" name="Afbeelding 2" descr="Afbeelding met helm, Fietshelm, sportuitrusting, buitenshuis&#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760720" cy="4291330"/>
                    </a:xfrm>
                    <a:prstGeom prst="rect">
                      <a:avLst/>
                    </a:prstGeom>
                  </pic:spPr>
                </pic:pic>
              </a:graphicData>
            </a:graphic>
          </wp:inline>
        </w:drawing>
      </w:r>
    </w:p>
    <w:p w14:paraId="03C03B00" w14:textId="77777777" w:rsidR="005171CE" w:rsidRDefault="005171CE"/>
    <w:p w14:paraId="33023D0C" w14:textId="77777777" w:rsidR="005171CE" w:rsidRDefault="005171CE"/>
    <w:p w14:paraId="1409A58D" w14:textId="00A41D3C" w:rsidR="00EB29CE" w:rsidRDefault="005171CE">
      <w:r>
        <w:rPr>
          <w:noProof/>
        </w:rPr>
        <w:drawing>
          <wp:inline distT="0" distB="0" distL="0" distR="0" wp14:anchorId="5175EE27" wp14:editId="40A76B84">
            <wp:extent cx="5760720" cy="3865880"/>
            <wp:effectExtent l="0" t="0" r="0" b="1270"/>
            <wp:docPr id="1965606844" name="Afbeelding 3" descr="Afbeelding met tekst, Lettertype, poster,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06844" name="Afbeelding 3" descr="Afbeelding met tekst, Lettertype, poster, grafische vormgeving&#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5760720" cy="3865880"/>
                    </a:xfrm>
                    <a:prstGeom prst="rect">
                      <a:avLst/>
                    </a:prstGeom>
                  </pic:spPr>
                </pic:pic>
              </a:graphicData>
            </a:graphic>
          </wp:inline>
        </w:drawing>
      </w:r>
    </w:p>
    <w:sectPr w:rsidR="00EB2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CE"/>
    <w:rsid w:val="005171CE"/>
    <w:rsid w:val="00576A10"/>
    <w:rsid w:val="006A39F9"/>
    <w:rsid w:val="006C72A3"/>
    <w:rsid w:val="00B24D17"/>
    <w:rsid w:val="00B54EB4"/>
    <w:rsid w:val="00D52DED"/>
    <w:rsid w:val="00E31485"/>
    <w:rsid w:val="00EB29CE"/>
    <w:rsid w:val="00F20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E2C5"/>
  <w15:chartTrackingRefBased/>
  <w15:docId w15:val="{9A08BB6C-7831-4A69-A1B2-386E0F0E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2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9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9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9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9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9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9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9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9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9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9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9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9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9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9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9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9CE"/>
    <w:rPr>
      <w:rFonts w:eastAsiaTheme="majorEastAsia" w:cstheme="majorBidi"/>
      <w:color w:val="272727" w:themeColor="text1" w:themeTint="D8"/>
    </w:rPr>
  </w:style>
  <w:style w:type="paragraph" w:styleId="Titel">
    <w:name w:val="Title"/>
    <w:basedOn w:val="Standaard"/>
    <w:next w:val="Standaard"/>
    <w:link w:val="TitelChar"/>
    <w:uiPriority w:val="10"/>
    <w:qFormat/>
    <w:rsid w:val="00EB2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9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9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9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9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9CE"/>
    <w:rPr>
      <w:i/>
      <w:iCs/>
      <w:color w:val="404040" w:themeColor="text1" w:themeTint="BF"/>
    </w:rPr>
  </w:style>
  <w:style w:type="paragraph" w:styleId="Lijstalinea">
    <w:name w:val="List Paragraph"/>
    <w:basedOn w:val="Standaard"/>
    <w:uiPriority w:val="34"/>
    <w:qFormat/>
    <w:rsid w:val="00EB29CE"/>
    <w:pPr>
      <w:ind w:left="720"/>
      <w:contextualSpacing/>
    </w:pPr>
  </w:style>
  <w:style w:type="character" w:styleId="Intensievebenadrukking">
    <w:name w:val="Intense Emphasis"/>
    <w:basedOn w:val="Standaardalinea-lettertype"/>
    <w:uiPriority w:val="21"/>
    <w:qFormat/>
    <w:rsid w:val="00EB29CE"/>
    <w:rPr>
      <w:i/>
      <w:iCs/>
      <w:color w:val="0F4761" w:themeColor="accent1" w:themeShade="BF"/>
    </w:rPr>
  </w:style>
  <w:style w:type="paragraph" w:styleId="Duidelijkcitaat">
    <w:name w:val="Intense Quote"/>
    <w:basedOn w:val="Standaard"/>
    <w:next w:val="Standaard"/>
    <w:link w:val="DuidelijkcitaatChar"/>
    <w:uiPriority w:val="30"/>
    <w:qFormat/>
    <w:rsid w:val="00EB2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9CE"/>
    <w:rPr>
      <w:i/>
      <w:iCs/>
      <w:color w:val="0F4761" w:themeColor="accent1" w:themeShade="BF"/>
    </w:rPr>
  </w:style>
  <w:style w:type="character" w:styleId="Intensieveverwijzing">
    <w:name w:val="Intense Reference"/>
    <w:basedOn w:val="Standaardalinea-lettertype"/>
    <w:uiPriority w:val="32"/>
    <w:qFormat/>
    <w:rsid w:val="00EB29CE"/>
    <w:rPr>
      <w:b/>
      <w:bCs/>
      <w:smallCaps/>
      <w:color w:val="0F4761" w:themeColor="accent1" w:themeShade="BF"/>
      <w:spacing w:val="5"/>
    </w:rPr>
  </w:style>
  <w:style w:type="character" w:styleId="Hyperlink">
    <w:name w:val="Hyperlink"/>
    <w:basedOn w:val="Standaardalinea-lettertype"/>
    <w:uiPriority w:val="99"/>
    <w:unhideWhenUsed/>
    <w:rsid w:val="00EB29CE"/>
    <w:rPr>
      <w:color w:val="467886" w:themeColor="hyperlink"/>
      <w:u w:val="single"/>
    </w:rPr>
  </w:style>
  <w:style w:type="character" w:styleId="Onopgelostemelding">
    <w:name w:val="Unresolved Mention"/>
    <w:basedOn w:val="Standaardalinea-lettertype"/>
    <w:uiPriority w:val="99"/>
    <w:semiHidden/>
    <w:unhideWhenUsed/>
    <w:rsid w:val="00EB2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94722">
      <w:bodyDiv w:val="1"/>
      <w:marLeft w:val="0"/>
      <w:marRight w:val="0"/>
      <w:marTop w:val="0"/>
      <w:marBottom w:val="0"/>
      <w:divBdr>
        <w:top w:val="none" w:sz="0" w:space="0" w:color="auto"/>
        <w:left w:val="none" w:sz="0" w:space="0" w:color="auto"/>
        <w:bottom w:val="none" w:sz="0" w:space="0" w:color="auto"/>
        <w:right w:val="none" w:sz="0" w:space="0" w:color="auto"/>
      </w:divBdr>
    </w:div>
    <w:div w:id="48131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amnhwielrennen.nl" TargetMode="External"/><Relationship Id="rId11" Type="http://schemas.openxmlformats.org/officeDocument/2006/relationships/theme" Target="theme/theme1.xml"/><Relationship Id="rId5" Type="http://schemas.openxmlformats.org/officeDocument/2006/relationships/hyperlink" Target="https://teamnhu19.nl/omloopvandebeemster/" TargetMode="External"/><Relationship Id="rId10" Type="http://schemas.openxmlformats.org/officeDocument/2006/relationships/fontTable" Target="fontTable.xml"/><Relationship Id="rId4" Type="http://schemas.openxmlformats.org/officeDocument/2006/relationships/hyperlink" Target="https://www.cyclingonline.nl/artikel/25887_69_teams_schrijven_in_voor_giant_schwalbe_en_schwalbe_liv_toekomst_cup.html" TargetMode="Externa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497</Words>
  <Characters>2736</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Groot</dc:creator>
  <cp:keywords/>
  <dc:description/>
  <cp:lastModifiedBy>Sonja Groot</cp:lastModifiedBy>
  <cp:revision>5</cp:revision>
  <dcterms:created xsi:type="dcterms:W3CDTF">2025-02-22T12:56:00Z</dcterms:created>
  <dcterms:modified xsi:type="dcterms:W3CDTF">2025-02-24T10:15:00Z</dcterms:modified>
</cp:coreProperties>
</file>